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F8" w:rsidRPr="00037206" w:rsidRDefault="00F84BF8" w:rsidP="00F84BF8">
      <w:pPr>
        <w:tabs>
          <w:tab w:val="right" w:pos="10800"/>
        </w:tabs>
        <w:jc w:val="center"/>
        <w:outlineLvl w:val="0"/>
        <w:rPr>
          <w:rFonts w:ascii="Arial" w:hAnsi="Arial"/>
          <w:b/>
          <w:sz w:val="28"/>
        </w:rPr>
      </w:pPr>
      <w:r>
        <w:rPr>
          <w:rFonts w:ascii="Arial" w:eastAsia="Arial Unicode MS" w:hAnsi="Arial" w:cs="Arial"/>
          <w:noProof/>
          <w:sz w:val="22"/>
        </w:rPr>
        <mc:AlternateContent>
          <mc:Choice Requires="wps">
            <w:drawing>
              <wp:anchor distT="0" distB="0" distL="114300" distR="114300" simplePos="0" relativeHeight="251659264" behindDoc="0" locked="0" layoutInCell="1" allowOverlap="1" wp14:anchorId="78AF2EB4" wp14:editId="739FBA14">
                <wp:simplePos x="0" y="0"/>
                <wp:positionH relativeFrom="column">
                  <wp:posOffset>-62865</wp:posOffset>
                </wp:positionH>
                <wp:positionV relativeFrom="paragraph">
                  <wp:posOffset>-248920</wp:posOffset>
                </wp:positionV>
                <wp:extent cx="7200900" cy="342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BF8" w:rsidRPr="00841E1B" w:rsidRDefault="00F84BF8" w:rsidP="00F84BF8">
                            <w:pPr>
                              <w:jc w:val="center"/>
                              <w:rPr>
                                <w:rFonts w:ascii="Courier" w:hAnsi="Courier"/>
                                <w:b/>
                                <w:color w:val="FF0000"/>
                                <w:sz w:val="16"/>
                                <w:u w:val="single"/>
                              </w:rPr>
                            </w:pPr>
                            <w:r w:rsidRPr="00841E1B">
                              <w:rPr>
                                <w:rFonts w:ascii="Courier" w:hAnsi="Courier"/>
                                <w:b/>
                                <w:color w:val="FF0000"/>
                                <w:sz w:val="16"/>
                                <w:u w:val="single"/>
                              </w:rPr>
                              <w:t>Patient Copy – Keep For Your Records – Do not return with other forms.</w:t>
                            </w:r>
                          </w:p>
                          <w:p w:rsidR="00F84BF8" w:rsidRPr="00841E1B" w:rsidRDefault="00F84BF8" w:rsidP="00F84BF8">
                            <w:pPr>
                              <w:jc w:val="center"/>
                              <w:rPr>
                                <w:sz w:val="16"/>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9pt;margin-top:-19.55pt;width:5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" filled="f" stroked="f">
                <v:textbox inset=",7.2pt,,7.2pt">
                  <w:txbxContent>
                    <w:p w:rsidR="00F84BF8" w:rsidRPr="00841E1B" w:rsidRDefault="00F84BF8" w:rsidP="00F84BF8">
                      <w:pPr>
                        <w:jc w:val="center"/>
                        <w:rPr>
                          <w:rFonts w:ascii="Courier" w:hAnsi="Courier"/>
                          <w:b/>
                          <w:color w:val="FF0000"/>
                          <w:sz w:val="16"/>
                          <w:u w:val="single"/>
                        </w:rPr>
                      </w:pPr>
                      <w:r w:rsidRPr="00841E1B">
                        <w:rPr>
                          <w:rFonts w:ascii="Courier" w:hAnsi="Courier"/>
                          <w:b/>
                          <w:color w:val="FF0000"/>
                          <w:sz w:val="16"/>
                          <w:u w:val="single"/>
                        </w:rPr>
                        <w:t>Patient Copy – Keep For Your Records – Do not return with other forms.</w:t>
                      </w:r>
                    </w:p>
                    <w:p w:rsidR="00F84BF8" w:rsidRPr="00841E1B" w:rsidRDefault="00F84BF8" w:rsidP="00F84BF8">
                      <w:pPr>
                        <w:jc w:val="center"/>
                        <w:rPr>
                          <w:sz w:val="16"/>
                          <w:u w:val="single"/>
                        </w:rPr>
                      </w:pPr>
                    </w:p>
                  </w:txbxContent>
                </v:textbox>
              </v:shape>
            </w:pict>
          </mc:Fallback>
        </mc:AlternateContent>
      </w:r>
      <w:r>
        <w:rPr>
          <w:rFonts w:ascii="Arial" w:hAnsi="Arial"/>
          <w:b/>
          <w:sz w:val="28"/>
        </w:rPr>
        <w:t>Neurology Associates of Central Jersey, LLC</w:t>
      </w:r>
      <w:r w:rsidRPr="00037206">
        <w:rPr>
          <w:rFonts w:ascii="Arial" w:hAnsi="Arial"/>
          <w:b/>
          <w:sz w:val="28"/>
        </w:rPr>
        <w:t xml:space="preserve"> </w:t>
      </w:r>
    </w:p>
    <w:p w:rsidR="00F84BF8" w:rsidRPr="000B796E" w:rsidRDefault="00F84BF8" w:rsidP="00F84BF8">
      <w:pPr>
        <w:tabs>
          <w:tab w:val="right" w:pos="10800"/>
        </w:tabs>
        <w:jc w:val="center"/>
        <w:outlineLvl w:val="0"/>
        <w:rPr>
          <w:rFonts w:ascii="Arial" w:hAnsi="Arial"/>
          <w:sz w:val="22"/>
          <w:szCs w:val="22"/>
        </w:rPr>
      </w:pPr>
      <w:r w:rsidRPr="000B796E">
        <w:rPr>
          <w:rFonts w:ascii="Arial" w:hAnsi="Arial"/>
          <w:sz w:val="22"/>
          <w:szCs w:val="22"/>
        </w:rPr>
        <w:t>670 North Beers Street Building 2, Suite 4 Holmdel,</w:t>
      </w:r>
      <w:r>
        <w:rPr>
          <w:rFonts w:ascii="Arial" w:hAnsi="Arial"/>
          <w:sz w:val="22"/>
          <w:szCs w:val="22"/>
        </w:rPr>
        <w:t xml:space="preserve"> </w:t>
      </w:r>
      <w:r w:rsidRPr="000B796E">
        <w:rPr>
          <w:rFonts w:ascii="Arial" w:hAnsi="Arial"/>
          <w:sz w:val="22"/>
          <w:szCs w:val="22"/>
        </w:rPr>
        <w:t xml:space="preserve">NJ 07733 </w:t>
      </w:r>
      <w:r w:rsidRPr="000B796E">
        <w:rPr>
          <w:rFonts w:ascii="Arial" w:hAnsi="Arial"/>
          <w:sz w:val="22"/>
          <w:szCs w:val="22"/>
        </w:rPr>
        <w:sym w:font="Wingdings" w:char="F09F"/>
      </w:r>
      <w:r w:rsidRPr="000B796E">
        <w:rPr>
          <w:rFonts w:ascii="Arial" w:hAnsi="Arial"/>
          <w:sz w:val="22"/>
          <w:szCs w:val="22"/>
        </w:rPr>
        <w:t xml:space="preserve"> Phone: 732.788.6537 </w:t>
      </w:r>
      <w:r w:rsidRPr="000B796E">
        <w:rPr>
          <w:rFonts w:ascii="Arial" w:hAnsi="Arial"/>
          <w:sz w:val="22"/>
          <w:szCs w:val="22"/>
        </w:rPr>
        <w:sym w:font="Wingdings" w:char="F09F"/>
      </w:r>
      <w:r w:rsidRPr="000B796E">
        <w:rPr>
          <w:rFonts w:ascii="Arial" w:hAnsi="Arial"/>
          <w:sz w:val="22"/>
          <w:szCs w:val="22"/>
        </w:rPr>
        <w:t xml:space="preserve"> Fax: 732.254.1558</w:t>
      </w:r>
    </w:p>
    <w:p w:rsidR="00F84BF8" w:rsidRPr="00037206" w:rsidRDefault="00F84BF8" w:rsidP="00F84BF8">
      <w:pPr>
        <w:pStyle w:val="Header"/>
        <w:tabs>
          <w:tab w:val="right" w:pos="10800"/>
        </w:tabs>
        <w:rPr>
          <w:rFonts w:ascii="Arial" w:hAnsi="Arial"/>
        </w:rPr>
      </w:pPr>
    </w:p>
    <w:p w:rsidR="00F84BF8" w:rsidRDefault="00F84BF8" w:rsidP="00F84BF8">
      <w:pPr>
        <w:pStyle w:val="Title"/>
        <w:tabs>
          <w:tab w:val="right" w:pos="10800"/>
        </w:tabs>
        <w:outlineLvl w:val="0"/>
        <w:rPr>
          <w:sz w:val="24"/>
        </w:rPr>
      </w:pPr>
      <w:r w:rsidRPr="004E6EBA">
        <w:rPr>
          <w:sz w:val="24"/>
        </w:rPr>
        <w:t xml:space="preserve">NOTICE OF PRIVACY PRACTICES </w:t>
      </w:r>
    </w:p>
    <w:p w:rsidR="00F84BF8" w:rsidRDefault="00F84BF8" w:rsidP="00F84BF8">
      <w:pPr>
        <w:pStyle w:val="Title"/>
        <w:tabs>
          <w:tab w:val="right" w:pos="10800"/>
        </w:tabs>
        <w:outlineLvl w:val="0"/>
        <w:rPr>
          <w:sz w:val="24"/>
        </w:rPr>
      </w:pPr>
    </w:p>
    <w:p w:rsidR="00F84BF8" w:rsidRDefault="00F84BF8" w:rsidP="00F84BF8">
      <w:pPr>
        <w:pStyle w:val="Title"/>
        <w:tabs>
          <w:tab w:val="right" w:pos="10800"/>
        </w:tabs>
        <w:outlineLvl w:val="0"/>
        <w:rPr>
          <w:sz w:val="24"/>
        </w:rPr>
        <w:sectPr w:rsidR="00F84BF8" w:rsidSect="00744EE1">
          <w:footerReference w:type="default" r:id="rId8"/>
          <w:pgSz w:w="12240" w:h="15840"/>
          <w:pgMar w:top="576" w:right="720" w:bottom="806" w:left="720" w:header="0" w:footer="806" w:gutter="0"/>
          <w:pgNumType w:start="1"/>
          <w:cols w:space="720"/>
        </w:sectPr>
      </w:pPr>
    </w:p>
    <w:p w:rsidR="00F84BF8" w:rsidRPr="006E2566" w:rsidRDefault="00F84BF8" w:rsidP="00F84BF8">
      <w:pPr>
        <w:tabs>
          <w:tab w:val="right" w:pos="10800"/>
        </w:tabs>
        <w:rPr>
          <w:rFonts w:ascii="Arial" w:eastAsia="Arial Unicode MS" w:hAnsi="Arial" w:cs="Arial"/>
          <w:sz w:val="20"/>
          <w:szCs w:val="32"/>
        </w:rPr>
      </w:pPr>
      <w:r w:rsidRPr="006E2566">
        <w:rPr>
          <w:rFonts w:ascii="Arial" w:eastAsia="Arial Unicode MS" w:hAnsi="Arial" w:cs="Arial"/>
          <w:sz w:val="20"/>
          <w:szCs w:val="32"/>
        </w:rPr>
        <w:lastRenderedPageBreak/>
        <w:t>This notice describes how medical information about you may be used and disclosed and how you can get access to this information.  Please review it carefully. This practice uses and discloses health information about you for treatment, to obtain payment for treatment, for administrative purposes, and to evaluate the quality of care that you receive. This notice describes our privacy practices. We may change our policies and this notice at any time and have those revised policies apply to all the protected health information we maintain. If or when we change our notice, we will post the new notice in the office where it can be seen.  You can request a paper copy of this notice, or any revised notice, at any time (even if you have allowed us to communicate with you electronically). For more information about this notice or our privacy practices and policies, please contact the person listed at the end of this document.</w:t>
      </w:r>
    </w:p>
    <w:p w:rsidR="00F84BF8" w:rsidRPr="006E2566" w:rsidRDefault="00F84BF8" w:rsidP="00F84BF8">
      <w:pPr>
        <w:tabs>
          <w:tab w:val="right" w:pos="10800"/>
        </w:tabs>
        <w:rPr>
          <w:rFonts w:ascii="Arial" w:eastAsia="Arial Unicode MS" w:hAnsi="Arial" w:cs="Arial"/>
          <w:sz w:val="20"/>
          <w:szCs w:val="32"/>
        </w:rPr>
      </w:pPr>
    </w:p>
    <w:p w:rsidR="00F84BF8" w:rsidRPr="006E2566" w:rsidRDefault="00F84BF8" w:rsidP="00F84BF8">
      <w:pPr>
        <w:numPr>
          <w:ilvl w:val="0"/>
          <w:numId w:val="1"/>
        </w:numPr>
        <w:tabs>
          <w:tab w:val="right" w:pos="10800"/>
        </w:tabs>
        <w:jc w:val="both"/>
        <w:rPr>
          <w:rFonts w:ascii="Arial" w:eastAsia="Arial Unicode MS" w:hAnsi="Arial" w:cs="Arial"/>
          <w:b/>
          <w:sz w:val="20"/>
          <w:szCs w:val="28"/>
          <w:u w:val="single"/>
        </w:rPr>
      </w:pPr>
      <w:r w:rsidRPr="006E2566">
        <w:rPr>
          <w:rFonts w:ascii="Arial" w:eastAsia="Arial Unicode MS" w:hAnsi="Arial" w:cs="Arial"/>
          <w:b/>
          <w:sz w:val="20"/>
          <w:szCs w:val="32"/>
        </w:rPr>
        <w:t>Treatment, Payment, Health Care Operations</w:t>
      </w:r>
    </w:p>
    <w:p w:rsidR="00F84BF8" w:rsidRPr="006E2566" w:rsidRDefault="00F84BF8" w:rsidP="00F84BF8">
      <w:pPr>
        <w:numPr>
          <w:ilvl w:val="1"/>
          <w:numId w:val="1"/>
        </w:numPr>
        <w:tabs>
          <w:tab w:val="right" w:pos="10800"/>
        </w:tabs>
        <w:jc w:val="both"/>
        <w:rPr>
          <w:rFonts w:ascii="Arial" w:eastAsia="Arial Unicode MS" w:hAnsi="Arial" w:cs="Arial"/>
          <w:sz w:val="20"/>
          <w:szCs w:val="28"/>
          <w:u w:val="single"/>
        </w:rPr>
      </w:pPr>
      <w:r w:rsidRPr="006E2566">
        <w:rPr>
          <w:rFonts w:ascii="Arial" w:eastAsia="Arial Unicode MS" w:hAnsi="Arial" w:cs="Arial"/>
          <w:sz w:val="20"/>
          <w:szCs w:val="28"/>
          <w:u w:val="single"/>
        </w:rPr>
        <w:t>Treatment</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We are permitted to use and disclose your medical information to those involved in your treatment.  For example, your care may require the involvement of a specialist.  When we refer you to that physician, we will share some or all of your medical information with that physician to facilitate the delivery of care.</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Payment</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We are permitted to use and disclose your medical information to bill and collect payment for the services we provide to you. For example, we may complete a claim form to obtain payment from your insurer or HMO. That form will contain medical information, such as a description of the medical services </w:t>
      </w:r>
      <w:proofErr w:type="gramStart"/>
      <w:r w:rsidRPr="006E2566">
        <w:rPr>
          <w:rFonts w:ascii="Arial" w:eastAsia="Arial Unicode MS" w:hAnsi="Arial" w:cs="Arial"/>
          <w:sz w:val="20"/>
          <w:szCs w:val="28"/>
        </w:rPr>
        <w:t>provided</w:t>
      </w:r>
      <w:proofErr w:type="gramEnd"/>
      <w:r w:rsidRPr="006E2566">
        <w:rPr>
          <w:rFonts w:ascii="Arial" w:eastAsia="Arial Unicode MS" w:hAnsi="Arial" w:cs="Arial"/>
          <w:sz w:val="20"/>
          <w:szCs w:val="28"/>
        </w:rPr>
        <w:t xml:space="preserve"> to you, </w:t>
      </w:r>
      <w:proofErr w:type="gramStart"/>
      <w:r w:rsidRPr="006E2566">
        <w:rPr>
          <w:rFonts w:ascii="Arial" w:eastAsia="Arial Unicode MS" w:hAnsi="Arial" w:cs="Arial"/>
          <w:sz w:val="20"/>
          <w:szCs w:val="28"/>
        </w:rPr>
        <w:t>that your insurer or HMO needs</w:t>
      </w:r>
      <w:proofErr w:type="gramEnd"/>
      <w:r w:rsidRPr="006E2566">
        <w:rPr>
          <w:rFonts w:ascii="Arial" w:eastAsia="Arial Unicode MS" w:hAnsi="Arial" w:cs="Arial"/>
          <w:sz w:val="20"/>
          <w:szCs w:val="28"/>
        </w:rPr>
        <w:t xml:space="preserve"> to approve payment to us.  </w:t>
      </w:r>
    </w:p>
    <w:p w:rsidR="00F84BF8" w:rsidRPr="006E2566" w:rsidRDefault="00F84BF8" w:rsidP="00F84BF8">
      <w:pPr>
        <w:numPr>
          <w:ilvl w:val="1"/>
          <w:numId w:val="1"/>
        </w:numPr>
        <w:tabs>
          <w:tab w:val="right" w:pos="10800"/>
        </w:tabs>
        <w:jc w:val="both"/>
        <w:rPr>
          <w:rFonts w:ascii="Arial" w:eastAsia="Arial Unicode MS" w:hAnsi="Arial" w:cs="Arial"/>
          <w:sz w:val="20"/>
          <w:szCs w:val="28"/>
          <w:u w:val="single"/>
        </w:rPr>
      </w:pPr>
      <w:r w:rsidRPr="006E2566">
        <w:rPr>
          <w:rFonts w:ascii="Arial" w:eastAsia="Arial Unicode MS" w:hAnsi="Arial" w:cs="Arial"/>
          <w:sz w:val="20"/>
          <w:szCs w:val="28"/>
          <w:u w:val="single"/>
        </w:rPr>
        <w:t>Health Care Operations</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We are permitted to use or disclose your medical information for the purposes of health care operations, which are activities that support this practice and ensure that quality care is delivered.  For example, we may engage the services of a professional to aid this practice in its compliance programs.  This person will review billing and medical files to ensure we maintain our compliance with regulations and the law. We may ask another physician to review this practice’s charts and medical records to evaluate our performance so that we may ensure that this practice provides only the best health care.</w:t>
      </w:r>
    </w:p>
    <w:p w:rsidR="00F84BF8" w:rsidRPr="006E2566" w:rsidRDefault="00F84BF8" w:rsidP="00F84BF8">
      <w:pPr>
        <w:tabs>
          <w:tab w:val="right" w:pos="10800"/>
        </w:tabs>
        <w:rPr>
          <w:rFonts w:ascii="Arial" w:eastAsia="Arial Unicode MS" w:hAnsi="Arial" w:cs="Arial"/>
          <w:b/>
          <w:sz w:val="20"/>
          <w:szCs w:val="28"/>
        </w:rPr>
      </w:pPr>
    </w:p>
    <w:p w:rsidR="00F84BF8" w:rsidRPr="006E2566" w:rsidRDefault="00F84BF8" w:rsidP="00F84BF8">
      <w:pPr>
        <w:tabs>
          <w:tab w:val="right" w:pos="10800"/>
        </w:tabs>
        <w:rPr>
          <w:rFonts w:ascii="Arial" w:eastAsia="Arial Unicode MS" w:hAnsi="Arial" w:cs="Arial"/>
          <w:b/>
          <w:sz w:val="20"/>
          <w:szCs w:val="28"/>
        </w:rPr>
      </w:pPr>
    </w:p>
    <w:p w:rsidR="00F84BF8" w:rsidRPr="006E2566" w:rsidRDefault="00F84BF8" w:rsidP="00F84BF8">
      <w:pPr>
        <w:numPr>
          <w:ilvl w:val="0"/>
          <w:numId w:val="1"/>
        </w:numPr>
        <w:tabs>
          <w:tab w:val="right" w:pos="10800"/>
        </w:tabs>
        <w:jc w:val="both"/>
        <w:rPr>
          <w:rFonts w:ascii="Arial" w:eastAsia="Arial Unicode MS" w:hAnsi="Arial" w:cs="Arial"/>
          <w:b/>
          <w:sz w:val="20"/>
          <w:szCs w:val="32"/>
        </w:rPr>
      </w:pPr>
      <w:r w:rsidRPr="006E2566">
        <w:rPr>
          <w:rFonts w:ascii="Arial" w:eastAsia="Arial Unicode MS" w:hAnsi="Arial" w:cs="Arial"/>
          <w:b/>
          <w:sz w:val="20"/>
          <w:szCs w:val="32"/>
        </w:rPr>
        <w:lastRenderedPageBreak/>
        <w:t>Disclosures That Can Be Made Without Your Authorization</w:t>
      </w:r>
    </w:p>
    <w:p w:rsidR="00F84BF8" w:rsidRPr="006E2566" w:rsidRDefault="00F84BF8" w:rsidP="00F84BF8">
      <w:pPr>
        <w:tabs>
          <w:tab w:val="right" w:pos="10800"/>
        </w:tabs>
        <w:ind w:left="360"/>
        <w:rPr>
          <w:rFonts w:ascii="Arial" w:eastAsia="Arial Unicode MS" w:hAnsi="Arial" w:cs="Arial"/>
          <w:sz w:val="20"/>
          <w:szCs w:val="28"/>
        </w:rPr>
      </w:pPr>
      <w:r w:rsidRPr="006E2566">
        <w:rPr>
          <w:rFonts w:ascii="Arial" w:eastAsia="Arial Unicode MS" w:hAnsi="Arial" w:cs="Arial"/>
          <w:sz w:val="20"/>
          <w:szCs w:val="28"/>
        </w:rPr>
        <w:t>There are situations in which we are permitted to disclose or use your medical information without your written authorization or an opportunity to object.  In other situations, we will ask for your written authorization before using or disclosing any identifiable health information about you.  If you choose to sign an authorization to disclose information, you can later revoke that authorization, in writing, to stop future uses and disclosures.  However, any revocation will not apply to disclosures or uses already made or that rely on that authorization.</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Public Health, Abuse or Neglect, and Health Oversight</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We may disclose your medical information for public health activities.  Public health activities are mandated by federal, state, or local government for the collection of information about disease, vital statistics (like births and death), or injury by a public health authority.  We may disclose medical information, if authorized by law, to a person who may have been exposed to a disease or may be at risk for contracting or spreading a disease or condition.  We may disclose your medical information to report reactions to medications, problems with products, or to notify people of recalls of products they may be using.</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Because </w:t>
      </w:r>
      <w:r>
        <w:rPr>
          <w:rFonts w:ascii="Arial" w:eastAsia="Arial Unicode MS" w:hAnsi="Arial" w:cs="Arial"/>
          <w:sz w:val="20"/>
          <w:szCs w:val="28"/>
        </w:rPr>
        <w:t>New Jersey</w:t>
      </w:r>
      <w:r w:rsidRPr="006E2566">
        <w:rPr>
          <w:rFonts w:ascii="Arial" w:eastAsia="Arial Unicode MS" w:hAnsi="Arial" w:cs="Arial"/>
          <w:sz w:val="20"/>
          <w:szCs w:val="28"/>
        </w:rPr>
        <w:t xml:space="preserve"> law requires physicians to report child abuse or neglect, we may disclose medical information to a public agency authorized to receive reports of child abuse or neglect. </w:t>
      </w:r>
      <w:r>
        <w:rPr>
          <w:rFonts w:ascii="Arial" w:eastAsia="Arial Unicode MS" w:hAnsi="Arial" w:cs="Arial"/>
          <w:sz w:val="20"/>
          <w:szCs w:val="28"/>
        </w:rPr>
        <w:t>New Jersey</w:t>
      </w:r>
      <w:r w:rsidRPr="006E2566">
        <w:rPr>
          <w:rFonts w:ascii="Arial" w:eastAsia="Arial Unicode MS" w:hAnsi="Arial" w:cs="Arial"/>
          <w:sz w:val="20"/>
          <w:szCs w:val="28"/>
        </w:rPr>
        <w:t xml:space="preserve"> law also requires a person having cause to believe that an elderly or disabled person is in a state of abuse, neglect, or exploitation to report the information to the state, and HIPAA privacy regulations permit the disclosure of information to report abuse or neglect of elders or the disabled.  </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We may disclose your medical information to a health oversight agency for those activities authorized by law. Examples of these activities are audits, investigations, licensure applications and inspections, which are all government activities undertaken to monitor the health care delivery system and compliance with other laws, such as civil rights laws.</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Legal Proceedings and Law Enforcement</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We may disclose your medical information in the course of judicial or administrative proceedings in response to an order of the court (or the administrative decision-maker) or other </w:t>
      </w:r>
      <w:r w:rsidRPr="006E2566">
        <w:rPr>
          <w:rFonts w:ascii="Arial" w:eastAsia="Arial Unicode MS" w:hAnsi="Arial" w:cs="Arial"/>
          <w:sz w:val="20"/>
          <w:szCs w:val="28"/>
        </w:rPr>
        <w:lastRenderedPageBreak/>
        <w:t>appropriate legal process.  Certain requirements must be met before the information is disclosed.</w:t>
      </w:r>
    </w:p>
    <w:p w:rsidR="00F84BF8" w:rsidRPr="006E2566" w:rsidRDefault="00F84BF8" w:rsidP="00F84BF8">
      <w:pPr>
        <w:tabs>
          <w:tab w:val="right" w:pos="10800"/>
        </w:tabs>
        <w:ind w:left="720"/>
        <w:rPr>
          <w:rFonts w:ascii="Arial" w:eastAsia="Arial Unicode MS" w:hAnsi="Arial" w:cs="Arial"/>
          <w:sz w:val="20"/>
          <w:szCs w:val="28"/>
        </w:rPr>
      </w:pPr>
      <w:r>
        <w:rPr>
          <w:rFonts w:ascii="Arial" w:eastAsia="Arial Unicode MS" w:hAnsi="Arial" w:cs="Arial"/>
          <w:noProof/>
          <w:sz w:val="20"/>
          <w:szCs w:val="28"/>
        </w:rPr>
        <mc:AlternateContent>
          <mc:Choice Requires="wps">
            <w:drawing>
              <wp:anchor distT="0" distB="0" distL="114300" distR="114300" simplePos="0" relativeHeight="251660288" behindDoc="0" locked="0" layoutInCell="1" allowOverlap="1" wp14:anchorId="56EB3193" wp14:editId="17D9AFD1">
                <wp:simplePos x="0" y="0"/>
                <wp:positionH relativeFrom="column">
                  <wp:posOffset>51435</wp:posOffset>
                </wp:positionH>
                <wp:positionV relativeFrom="paragraph">
                  <wp:posOffset>-687070</wp:posOffset>
                </wp:positionV>
                <wp:extent cx="6743700" cy="342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BF8" w:rsidRPr="00841E1B" w:rsidRDefault="00F84BF8" w:rsidP="00F84BF8">
                            <w:pPr>
                              <w:jc w:val="center"/>
                              <w:rPr>
                                <w:rFonts w:ascii="Courier" w:hAnsi="Courier"/>
                                <w:b/>
                                <w:color w:val="FF0000"/>
                                <w:sz w:val="18"/>
                                <w:u w:val="single"/>
                              </w:rPr>
                            </w:pPr>
                            <w:r w:rsidRPr="00841E1B">
                              <w:rPr>
                                <w:rFonts w:ascii="Courier" w:hAnsi="Courier"/>
                                <w:b/>
                                <w:color w:val="FF0000"/>
                                <w:sz w:val="18"/>
                                <w:u w:val="single"/>
                              </w:rPr>
                              <w:t>Patient Copy – Keep For Your Records – Do not return with other forms.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5pt;margin-top:-54.05pt;width:53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" filled="f" stroked="f">
                <v:textbox inset=",7.2pt,,7.2pt">
                  <w:txbxContent>
                    <w:p w:rsidR="00F84BF8" w:rsidRPr="00841E1B" w:rsidRDefault="00F84BF8" w:rsidP="00F84BF8">
                      <w:pPr>
                        <w:jc w:val="center"/>
                        <w:rPr>
                          <w:rFonts w:ascii="Courier" w:hAnsi="Courier"/>
                          <w:b/>
                          <w:color w:val="FF0000"/>
                          <w:sz w:val="18"/>
                          <w:u w:val="single"/>
                        </w:rPr>
                      </w:pPr>
                      <w:r w:rsidRPr="00841E1B">
                        <w:rPr>
                          <w:rFonts w:ascii="Courier" w:hAnsi="Courier"/>
                          <w:b/>
                          <w:color w:val="FF0000"/>
                          <w:sz w:val="18"/>
                          <w:u w:val="single"/>
                        </w:rPr>
                        <w:t>Patient Copy – Keep For Your Records – Do not return with other forms.</w:t>
                      </w:r>
                    </w:p>
                  </w:txbxContent>
                </v:textbox>
              </v:shape>
            </w:pict>
          </mc:Fallback>
        </mc:AlternateContent>
      </w:r>
      <w:r w:rsidRPr="006E2566">
        <w:rPr>
          <w:rFonts w:ascii="Arial" w:eastAsia="Arial Unicode MS" w:hAnsi="Arial" w:cs="Arial"/>
          <w:sz w:val="20"/>
          <w:szCs w:val="28"/>
        </w:rPr>
        <w:t xml:space="preserve">If asked by </w:t>
      </w:r>
      <w:proofErr w:type="gramStart"/>
      <w:r w:rsidRPr="006E2566">
        <w:rPr>
          <w:rFonts w:ascii="Arial" w:eastAsia="Arial Unicode MS" w:hAnsi="Arial" w:cs="Arial"/>
          <w:sz w:val="20"/>
          <w:szCs w:val="28"/>
        </w:rPr>
        <w:t>a law</w:t>
      </w:r>
      <w:proofErr w:type="gramEnd"/>
      <w:r w:rsidRPr="006E2566">
        <w:rPr>
          <w:rFonts w:ascii="Arial" w:eastAsia="Arial Unicode MS" w:hAnsi="Arial" w:cs="Arial"/>
          <w:sz w:val="20"/>
          <w:szCs w:val="28"/>
        </w:rPr>
        <w:t xml:space="preserve"> enforcement official, we may disclose your medical information under limited circumstances provided:</w:t>
      </w:r>
    </w:p>
    <w:p w:rsidR="00F84BF8" w:rsidRPr="006E2566" w:rsidRDefault="00F84BF8" w:rsidP="00F84BF8">
      <w:pPr>
        <w:numPr>
          <w:ilvl w:val="2"/>
          <w:numId w:val="1"/>
        </w:numPr>
        <w:tabs>
          <w:tab w:val="right" w:pos="10800"/>
        </w:tabs>
        <w:rPr>
          <w:rFonts w:ascii="Arial" w:eastAsia="Arial Unicode MS" w:hAnsi="Arial" w:cs="Arial"/>
          <w:sz w:val="20"/>
          <w:szCs w:val="28"/>
        </w:rPr>
      </w:pPr>
      <w:r w:rsidRPr="006E2566">
        <w:rPr>
          <w:rFonts w:ascii="Arial" w:eastAsia="Arial Unicode MS" w:hAnsi="Arial" w:cs="Arial"/>
          <w:sz w:val="20"/>
          <w:szCs w:val="28"/>
        </w:rPr>
        <w:t>The information is released pursuant to legal process, such as a warrant or subpoena;</w:t>
      </w:r>
    </w:p>
    <w:p w:rsidR="00F84BF8" w:rsidRPr="006E2566" w:rsidRDefault="00F84BF8" w:rsidP="00F84BF8">
      <w:pPr>
        <w:numPr>
          <w:ilvl w:val="2"/>
          <w:numId w:val="1"/>
        </w:numPr>
        <w:tabs>
          <w:tab w:val="right" w:pos="10800"/>
        </w:tabs>
        <w:rPr>
          <w:rFonts w:ascii="Arial" w:eastAsia="Arial Unicode MS" w:hAnsi="Arial" w:cs="Arial"/>
          <w:sz w:val="20"/>
          <w:szCs w:val="28"/>
        </w:rPr>
      </w:pPr>
      <w:r w:rsidRPr="006E2566">
        <w:rPr>
          <w:rFonts w:ascii="Arial" w:eastAsia="Arial Unicode MS" w:hAnsi="Arial" w:cs="Arial"/>
          <w:sz w:val="20"/>
          <w:szCs w:val="28"/>
        </w:rPr>
        <w:t>The information pertains to a victim of crime and you are incapacitated;</w:t>
      </w:r>
    </w:p>
    <w:p w:rsidR="00F84BF8" w:rsidRPr="006E2566" w:rsidRDefault="00F84BF8" w:rsidP="00F84BF8">
      <w:pPr>
        <w:numPr>
          <w:ilvl w:val="2"/>
          <w:numId w:val="1"/>
        </w:numPr>
        <w:tabs>
          <w:tab w:val="right" w:pos="10800"/>
        </w:tabs>
        <w:rPr>
          <w:rFonts w:ascii="Arial" w:eastAsia="Arial Unicode MS" w:hAnsi="Arial" w:cs="Arial"/>
          <w:sz w:val="20"/>
          <w:szCs w:val="28"/>
        </w:rPr>
      </w:pPr>
      <w:r w:rsidRPr="006E2566">
        <w:rPr>
          <w:rFonts w:ascii="Arial" w:eastAsia="Arial Unicode MS" w:hAnsi="Arial" w:cs="Arial"/>
          <w:sz w:val="20"/>
          <w:szCs w:val="28"/>
        </w:rPr>
        <w:t>The information pertains to a person who has died under circumstances that may be related to criminal conduct;</w:t>
      </w:r>
    </w:p>
    <w:p w:rsidR="00F84BF8" w:rsidRPr="006E2566" w:rsidRDefault="00F84BF8" w:rsidP="00F84BF8">
      <w:pPr>
        <w:numPr>
          <w:ilvl w:val="2"/>
          <w:numId w:val="1"/>
        </w:numPr>
        <w:tabs>
          <w:tab w:val="right" w:pos="10800"/>
        </w:tabs>
        <w:rPr>
          <w:rFonts w:ascii="Arial" w:eastAsia="Arial Unicode MS" w:hAnsi="Arial" w:cs="Arial"/>
          <w:sz w:val="20"/>
          <w:szCs w:val="28"/>
        </w:rPr>
      </w:pPr>
      <w:r w:rsidRPr="006E2566">
        <w:rPr>
          <w:rFonts w:ascii="Arial" w:eastAsia="Arial Unicode MS" w:hAnsi="Arial" w:cs="Arial"/>
          <w:sz w:val="20"/>
          <w:szCs w:val="28"/>
        </w:rPr>
        <w:t>The information is about a victim of crime and we are unable to obtain the person’s agreement;</w:t>
      </w:r>
    </w:p>
    <w:p w:rsidR="00F84BF8" w:rsidRPr="006E2566" w:rsidRDefault="00F84BF8" w:rsidP="00F84BF8">
      <w:pPr>
        <w:numPr>
          <w:ilvl w:val="2"/>
          <w:numId w:val="1"/>
        </w:numPr>
        <w:tabs>
          <w:tab w:val="right" w:pos="10800"/>
        </w:tabs>
        <w:rPr>
          <w:rFonts w:ascii="Arial" w:eastAsia="Arial Unicode MS" w:hAnsi="Arial" w:cs="Arial"/>
          <w:sz w:val="20"/>
          <w:szCs w:val="28"/>
        </w:rPr>
      </w:pPr>
      <w:r w:rsidRPr="006E2566">
        <w:rPr>
          <w:rFonts w:ascii="Arial" w:eastAsia="Arial Unicode MS" w:hAnsi="Arial" w:cs="Arial"/>
          <w:sz w:val="20"/>
          <w:szCs w:val="28"/>
        </w:rPr>
        <w:t>The information is released because of a crime that has occurred on these premises; or</w:t>
      </w:r>
    </w:p>
    <w:p w:rsidR="00F84BF8" w:rsidRPr="006E2566" w:rsidRDefault="00F84BF8" w:rsidP="00F84BF8">
      <w:pPr>
        <w:numPr>
          <w:ilvl w:val="2"/>
          <w:numId w:val="1"/>
        </w:numPr>
        <w:tabs>
          <w:tab w:val="right" w:pos="10800"/>
        </w:tabs>
        <w:rPr>
          <w:rFonts w:ascii="Arial" w:eastAsia="Arial Unicode MS" w:hAnsi="Arial" w:cs="Arial"/>
          <w:sz w:val="20"/>
          <w:szCs w:val="28"/>
        </w:rPr>
      </w:pPr>
      <w:r w:rsidRPr="006E2566">
        <w:rPr>
          <w:rFonts w:ascii="Arial" w:eastAsia="Arial Unicode MS" w:hAnsi="Arial" w:cs="Arial"/>
          <w:sz w:val="20"/>
          <w:szCs w:val="28"/>
        </w:rPr>
        <w:t>The information is released to locate a fugitive, missing person, or suspect.</w:t>
      </w:r>
    </w:p>
    <w:p w:rsidR="00F84BF8" w:rsidRPr="006E2566" w:rsidRDefault="00F84BF8" w:rsidP="00F84BF8">
      <w:pPr>
        <w:tabs>
          <w:tab w:val="right" w:pos="10800"/>
        </w:tabs>
        <w:rPr>
          <w:rFonts w:ascii="Arial" w:eastAsia="Arial Unicode MS" w:hAnsi="Arial" w:cs="Arial"/>
          <w:sz w:val="20"/>
          <w:szCs w:val="28"/>
        </w:rPr>
      </w:pPr>
    </w:p>
    <w:p w:rsidR="00F84BF8" w:rsidRPr="006E2566" w:rsidRDefault="00F84BF8" w:rsidP="00F84BF8">
      <w:pPr>
        <w:numPr>
          <w:ilvl w:val="0"/>
          <w:numId w:val="1"/>
        </w:numPr>
        <w:tabs>
          <w:tab w:val="right" w:pos="10800"/>
        </w:tabs>
        <w:rPr>
          <w:rFonts w:ascii="Arial" w:eastAsia="Arial Unicode MS" w:hAnsi="Arial" w:cs="Arial"/>
          <w:b/>
          <w:sz w:val="20"/>
          <w:szCs w:val="28"/>
        </w:rPr>
      </w:pPr>
      <w:r w:rsidRPr="006E2566">
        <w:rPr>
          <w:rFonts w:ascii="Arial" w:eastAsia="Arial Unicode MS" w:hAnsi="Arial" w:cs="Arial"/>
          <w:b/>
          <w:sz w:val="20"/>
          <w:szCs w:val="28"/>
        </w:rPr>
        <w:t xml:space="preserve">We also may release information if we believe the disclosure is necessary to prevent or lessen an imminent threat to the health or safety of a person.  </w:t>
      </w:r>
    </w:p>
    <w:p w:rsidR="00F84BF8" w:rsidRPr="006E2566" w:rsidRDefault="00F84BF8" w:rsidP="00F84BF8">
      <w:pPr>
        <w:numPr>
          <w:ilvl w:val="1"/>
          <w:numId w:val="1"/>
        </w:numPr>
        <w:tabs>
          <w:tab w:val="right" w:pos="10800"/>
        </w:tabs>
        <w:rPr>
          <w:rFonts w:ascii="Arial" w:eastAsia="Arial Unicode MS" w:hAnsi="Arial" w:cs="Arial"/>
          <w:sz w:val="20"/>
          <w:szCs w:val="28"/>
        </w:rPr>
      </w:pPr>
      <w:r w:rsidRPr="006E2566">
        <w:rPr>
          <w:rFonts w:ascii="Arial" w:eastAsia="Arial Unicode MS" w:hAnsi="Arial" w:cs="Arial"/>
          <w:sz w:val="20"/>
          <w:szCs w:val="28"/>
          <w:u w:val="single"/>
        </w:rPr>
        <w:t>Workers’ Compensation</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We may disclose your medical information as required by workers’ compensation law.</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Inmates</w:t>
      </w:r>
    </w:p>
    <w:p w:rsidR="00F84BF8" w:rsidRPr="006E2566" w:rsidRDefault="00F84BF8" w:rsidP="00F84BF8">
      <w:pPr>
        <w:tabs>
          <w:tab w:val="right" w:pos="10800"/>
        </w:tabs>
        <w:ind w:left="720"/>
        <w:rPr>
          <w:rFonts w:ascii="Arial" w:eastAsia="Arial Unicode MS" w:hAnsi="Arial" w:cs="Arial"/>
          <w:sz w:val="20"/>
          <w:szCs w:val="28"/>
        </w:rPr>
      </w:pPr>
      <w:proofErr w:type="gramStart"/>
      <w:r w:rsidRPr="006E2566">
        <w:rPr>
          <w:rFonts w:ascii="Arial" w:eastAsia="Arial Unicode MS" w:hAnsi="Arial" w:cs="Arial"/>
          <w:sz w:val="20"/>
          <w:szCs w:val="28"/>
        </w:rPr>
        <w:t>If you are an inmate or under the custody of law enforcement, we may release your medical information to the correctional institution or law enforcement official.</w:t>
      </w:r>
      <w:proofErr w:type="gramEnd"/>
      <w:r w:rsidRPr="006E2566">
        <w:rPr>
          <w:rFonts w:ascii="Arial" w:eastAsia="Arial Unicode MS" w:hAnsi="Arial" w:cs="Arial"/>
          <w:sz w:val="20"/>
          <w:szCs w:val="28"/>
        </w:rPr>
        <w:t xml:space="preserve">  This release is permitted to allow the institution to provide you with medical care, to protect your health or the health and safety of others, or for the safety and security of the institution.</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Military, National Security and Intelligence Activities, Protection of the President</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We may disclose your medical information</w:t>
      </w:r>
      <w:r w:rsidRPr="006E2566">
        <w:rPr>
          <w:rFonts w:ascii="Arial" w:eastAsia="Arial Unicode MS" w:hAnsi="Arial" w:cs="Arial"/>
          <w:i/>
          <w:iCs/>
          <w:sz w:val="20"/>
          <w:szCs w:val="28"/>
        </w:rPr>
        <w:t xml:space="preserve"> </w:t>
      </w:r>
      <w:r w:rsidRPr="006E2566">
        <w:rPr>
          <w:rFonts w:ascii="Arial" w:eastAsia="Arial Unicode MS" w:hAnsi="Arial" w:cs="Arial"/>
          <w:sz w:val="20"/>
          <w:szCs w:val="28"/>
        </w:rPr>
        <w:t>for specialized governmental functions such as separation or discharge from military service, requests as necessary by appropriate military command officers (if you are in the military), authorized national security and intelligence activities, as well as authorized activities for the provision of protective services for the president of the United States, other authorized government officials, or foreign heads of state.</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Research, Organ Donation, Coroners, Medical Examiners, and Funeral Directors</w:t>
      </w:r>
    </w:p>
    <w:p w:rsidR="00F84BF8"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When </w:t>
      </w:r>
      <w:proofErr w:type="gramStart"/>
      <w:r w:rsidRPr="006E2566">
        <w:rPr>
          <w:rFonts w:ascii="Arial" w:eastAsia="Arial Unicode MS" w:hAnsi="Arial" w:cs="Arial"/>
          <w:sz w:val="20"/>
          <w:szCs w:val="28"/>
        </w:rPr>
        <w:t>a research project and its privacy protections have been approved by an institutional review board or privacy board</w:t>
      </w:r>
      <w:proofErr w:type="gramEnd"/>
      <w:r w:rsidRPr="006E2566">
        <w:rPr>
          <w:rFonts w:ascii="Arial" w:eastAsia="Arial Unicode MS" w:hAnsi="Arial" w:cs="Arial"/>
          <w:sz w:val="20"/>
          <w:szCs w:val="28"/>
        </w:rPr>
        <w:t>, we may release medical information to researchers for research purposes.  We</w:t>
      </w:r>
      <w:r w:rsidRPr="006E2566">
        <w:rPr>
          <w:rFonts w:ascii="Arial" w:eastAsia="Arial Unicode MS" w:hAnsi="Arial" w:cs="Arial"/>
          <w:i/>
          <w:iCs/>
          <w:sz w:val="20"/>
          <w:szCs w:val="28"/>
        </w:rPr>
        <w:t xml:space="preserve"> </w:t>
      </w:r>
      <w:r w:rsidRPr="006E2566">
        <w:rPr>
          <w:rFonts w:ascii="Arial" w:eastAsia="Arial Unicode MS" w:hAnsi="Arial" w:cs="Arial"/>
          <w:sz w:val="20"/>
          <w:szCs w:val="28"/>
        </w:rPr>
        <w:t xml:space="preserve">may release medical information to organ procurement organizations for the purpose of facilitating organ, eye, or tissue donation if you are a donor.  Also, we may release your medical information to a coroner or </w:t>
      </w:r>
    </w:p>
    <w:p w:rsidR="00F84BF8" w:rsidRPr="006E2566" w:rsidRDefault="00F84BF8" w:rsidP="00F84BF8">
      <w:pPr>
        <w:tabs>
          <w:tab w:val="right" w:pos="10800"/>
        </w:tabs>
        <w:ind w:left="720"/>
        <w:rPr>
          <w:rFonts w:ascii="Arial" w:eastAsia="Arial Unicode MS" w:hAnsi="Arial" w:cs="Arial"/>
          <w:sz w:val="20"/>
          <w:szCs w:val="28"/>
        </w:rPr>
      </w:pPr>
      <w:r>
        <w:rPr>
          <w:rFonts w:ascii="Arial" w:eastAsia="Arial Unicode MS" w:hAnsi="Arial" w:cs="Arial"/>
          <w:sz w:val="20"/>
          <w:szCs w:val="28"/>
        </w:rPr>
        <w:br w:type="column"/>
      </w:r>
      <w:proofErr w:type="gramStart"/>
      <w:r w:rsidRPr="006E2566">
        <w:rPr>
          <w:rFonts w:ascii="Arial" w:eastAsia="Arial Unicode MS" w:hAnsi="Arial" w:cs="Arial"/>
          <w:sz w:val="20"/>
          <w:szCs w:val="28"/>
        </w:rPr>
        <w:t>medical</w:t>
      </w:r>
      <w:proofErr w:type="gramEnd"/>
      <w:r w:rsidRPr="006E2566">
        <w:rPr>
          <w:rFonts w:ascii="Arial" w:eastAsia="Arial Unicode MS" w:hAnsi="Arial" w:cs="Arial"/>
          <w:sz w:val="20"/>
          <w:szCs w:val="28"/>
        </w:rPr>
        <w:t xml:space="preserve"> examiner to identify a deceased person or a cause of death.  Further, we may release your medical information to a funeral director when such a disclosure is necessary for the director to carry out his duties.</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Required by Law</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We may release your medical information when </w:t>
      </w:r>
      <w:proofErr w:type="gramStart"/>
      <w:r w:rsidRPr="006E2566">
        <w:rPr>
          <w:rFonts w:ascii="Arial" w:eastAsia="Arial Unicode MS" w:hAnsi="Arial" w:cs="Arial"/>
          <w:sz w:val="20"/>
          <w:szCs w:val="28"/>
        </w:rPr>
        <w:t>the disclosure is required by law</w:t>
      </w:r>
      <w:proofErr w:type="gramEnd"/>
      <w:r w:rsidRPr="006E2566">
        <w:rPr>
          <w:rFonts w:ascii="Arial" w:eastAsia="Arial Unicode MS" w:hAnsi="Arial" w:cs="Arial"/>
          <w:sz w:val="20"/>
          <w:szCs w:val="28"/>
        </w:rPr>
        <w:t>.</w:t>
      </w:r>
      <w:r w:rsidRPr="006E2566">
        <w:rPr>
          <w:rFonts w:ascii="Arial" w:eastAsia="Arial Unicode MS" w:hAnsi="Arial" w:cs="Arial"/>
          <w:i/>
          <w:iCs/>
          <w:sz w:val="20"/>
          <w:szCs w:val="28"/>
        </w:rPr>
        <w:t xml:space="preserve"> </w:t>
      </w:r>
    </w:p>
    <w:p w:rsidR="00F84BF8" w:rsidRPr="006E2566" w:rsidRDefault="00F84BF8" w:rsidP="00F84BF8">
      <w:pPr>
        <w:numPr>
          <w:ilvl w:val="2"/>
          <w:numId w:val="1"/>
        </w:numPr>
        <w:tabs>
          <w:tab w:val="right" w:pos="10800"/>
        </w:tabs>
        <w:rPr>
          <w:rFonts w:ascii="Arial" w:eastAsia="Arial Unicode MS" w:hAnsi="Arial" w:cs="Arial"/>
          <w:sz w:val="20"/>
          <w:szCs w:val="28"/>
        </w:rPr>
      </w:pPr>
      <w:r w:rsidRPr="006E2566">
        <w:rPr>
          <w:rFonts w:ascii="Arial" w:eastAsia="Arial Unicode MS" w:hAnsi="Arial" w:cs="Arial"/>
          <w:sz w:val="20"/>
          <w:szCs w:val="32"/>
        </w:rPr>
        <w:t>Your Rights Under Federal Law-</w:t>
      </w:r>
      <w:r w:rsidRPr="006E2566">
        <w:rPr>
          <w:rFonts w:ascii="Arial" w:eastAsia="Arial Unicode MS" w:hAnsi="Arial" w:cs="Arial"/>
          <w:sz w:val="20"/>
          <w:szCs w:val="28"/>
        </w:rPr>
        <w:t>The U. S. Department of Health and Human Services created regulations intended to protect patient privacy as required by the Health Insurance Portability and Accountability Act (HIPAA).  Those regulations create several privileges that patients may exercise.  We will not retaliate against patients who exercise their HIPAA rights.</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Requested Restrictions</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You may request that we restrict or limit how your protected health information is used or disclosed for treatment, payment, or health care operations. We do NOT have to agree to this restriction, but if we do agree, we will comply with your request except under emergency circumstances. </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You also may request that we limit disclosure to family members, other relatives, or close personal friends who may or may not be involved in your care.</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To request a restriction, submit the following in writing: (a) the information to be restricted, (b) what kind of restriction you are requesting (i.e., on the use of information, disclosure of information, or both), and (c) to whom the limits apply.  Please send the request to the address and person listed at the end of this document. </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Receiving Confidential Communications by Alternative Means</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You may request that we send communications of protected health information by alternative means or to an alternative location.  This request must be made in writing to the person listed below.  We are required to accommodate only </w:t>
      </w:r>
      <w:r w:rsidRPr="006E2566">
        <w:rPr>
          <w:rFonts w:ascii="Arial" w:eastAsia="Arial Unicode MS" w:hAnsi="Arial" w:cs="Arial"/>
          <w:i/>
          <w:iCs/>
          <w:sz w:val="20"/>
          <w:szCs w:val="28"/>
        </w:rPr>
        <w:t>reasonable</w:t>
      </w:r>
      <w:r w:rsidRPr="006E2566">
        <w:rPr>
          <w:rFonts w:ascii="Arial" w:eastAsia="Arial Unicode MS" w:hAnsi="Arial" w:cs="Arial"/>
          <w:sz w:val="20"/>
          <w:szCs w:val="28"/>
        </w:rPr>
        <w:t xml:space="preserve"> requests.  Please specify in your correspondence exactly how you want us to communicate with you and, if you are directing us to send it to a particular place, the contact/address information.</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Inspection and Copies of Protected Health Information</w:t>
      </w:r>
    </w:p>
    <w:p w:rsidR="00F84BF8"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You may inspect and/or copy health information that is within the designated record set, which is information that is used to make decisions about your care.  </w:t>
      </w:r>
      <w:r>
        <w:rPr>
          <w:rFonts w:ascii="Arial" w:eastAsia="Arial Unicode MS" w:hAnsi="Arial" w:cs="Arial"/>
          <w:sz w:val="20"/>
          <w:szCs w:val="28"/>
        </w:rPr>
        <w:t>New Jersey</w:t>
      </w:r>
      <w:r w:rsidRPr="006E2566">
        <w:rPr>
          <w:rFonts w:ascii="Arial" w:eastAsia="Arial Unicode MS" w:hAnsi="Arial" w:cs="Arial"/>
          <w:sz w:val="20"/>
          <w:szCs w:val="28"/>
        </w:rPr>
        <w:t xml:space="preserve"> law requires that requests for copies be made in writing, and we ask that requests for inspection of your health information also be made in writing.  Please send your request to the person listed at the end of this document.  We may ask that a narrative of that information be provided rather than </w:t>
      </w:r>
    </w:p>
    <w:p w:rsidR="00F84BF8" w:rsidRPr="006E2566" w:rsidRDefault="00F84BF8" w:rsidP="00F84BF8">
      <w:pPr>
        <w:tabs>
          <w:tab w:val="right" w:pos="10800"/>
        </w:tabs>
        <w:ind w:left="720"/>
        <w:rPr>
          <w:rFonts w:ascii="Arial" w:eastAsia="Arial Unicode MS" w:hAnsi="Arial" w:cs="Arial"/>
          <w:sz w:val="20"/>
          <w:szCs w:val="28"/>
        </w:rPr>
      </w:pPr>
      <w:r>
        <w:rPr>
          <w:rFonts w:ascii="Arial" w:eastAsia="Arial Unicode MS" w:hAnsi="Arial" w:cs="Arial"/>
          <w:sz w:val="20"/>
          <w:szCs w:val="28"/>
        </w:rPr>
        <w:br w:type="page"/>
      </w:r>
      <w:proofErr w:type="gramStart"/>
      <w:r w:rsidRPr="006E2566">
        <w:rPr>
          <w:rFonts w:ascii="Arial" w:eastAsia="Arial Unicode MS" w:hAnsi="Arial" w:cs="Arial"/>
          <w:sz w:val="20"/>
          <w:szCs w:val="28"/>
        </w:rPr>
        <w:t>copies</w:t>
      </w:r>
      <w:proofErr w:type="gramEnd"/>
      <w:r w:rsidRPr="006E2566">
        <w:rPr>
          <w:rFonts w:ascii="Arial" w:eastAsia="Arial Unicode MS" w:hAnsi="Arial" w:cs="Arial"/>
          <w:sz w:val="20"/>
          <w:szCs w:val="28"/>
        </w:rPr>
        <w:t xml:space="preserve">.  However, if you do not agree to our request, we will provide copies. </w:t>
      </w:r>
    </w:p>
    <w:p w:rsidR="00F84BF8" w:rsidRPr="006E2566" w:rsidRDefault="00F84BF8" w:rsidP="00F84BF8">
      <w:pPr>
        <w:pStyle w:val="BodyText2"/>
        <w:tabs>
          <w:tab w:val="right" w:pos="10800"/>
        </w:tabs>
        <w:ind w:left="720"/>
        <w:rPr>
          <w:rFonts w:ascii="Arial" w:eastAsia="Arial Unicode MS" w:hAnsi="Arial" w:cs="Arial"/>
        </w:rPr>
      </w:pPr>
      <w:r>
        <w:rPr>
          <w:rFonts w:ascii="Arial" w:eastAsia="Arial Unicode MS" w:hAnsi="Arial" w:cs="Arial"/>
          <w:noProof/>
          <w:szCs w:val="28"/>
        </w:rPr>
        <mc:AlternateContent>
          <mc:Choice Requires="wps">
            <w:drawing>
              <wp:anchor distT="0" distB="0" distL="114300" distR="114300" simplePos="0" relativeHeight="251661312" behindDoc="0" locked="0" layoutInCell="1" allowOverlap="1" wp14:anchorId="27B4D89E" wp14:editId="5FE6E217">
                <wp:simplePos x="0" y="0"/>
                <wp:positionH relativeFrom="column">
                  <wp:posOffset>165735</wp:posOffset>
                </wp:positionH>
                <wp:positionV relativeFrom="paragraph">
                  <wp:posOffset>-541020</wp:posOffset>
                </wp:positionV>
                <wp:extent cx="66294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BF8" w:rsidRPr="00841E1B" w:rsidRDefault="00F84BF8" w:rsidP="00F84BF8">
                            <w:pPr>
                              <w:jc w:val="center"/>
                              <w:rPr>
                                <w:rFonts w:ascii="Courier" w:hAnsi="Courier"/>
                                <w:b/>
                                <w:color w:val="FF0000"/>
                                <w:sz w:val="18"/>
                                <w:u w:val="single"/>
                              </w:rPr>
                            </w:pPr>
                            <w:r w:rsidRPr="00841E1B">
                              <w:rPr>
                                <w:rFonts w:ascii="Courier" w:hAnsi="Courier"/>
                                <w:b/>
                                <w:color w:val="FF0000"/>
                                <w:sz w:val="18"/>
                                <w:u w:val="single"/>
                              </w:rPr>
                              <w:t>Patient Copy – Keep For Your Records – Do not return with other forms.</w:t>
                            </w:r>
                          </w:p>
                          <w:p w:rsidR="00F84BF8" w:rsidRPr="00841E1B" w:rsidRDefault="00F84BF8" w:rsidP="00F84BF8">
                            <w:pPr>
                              <w:jc w:val="center"/>
                              <w:rPr>
                                <w:sz w:val="18"/>
                                <w:u w:val="singl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3.05pt;margin-top:-42.55pt;width:52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" filled="f" stroked="f">
                <v:textbox inset=",7.2pt,,7.2pt">
                  <w:txbxContent>
                    <w:p w:rsidR="00F84BF8" w:rsidRPr="00841E1B" w:rsidRDefault="00F84BF8" w:rsidP="00F84BF8">
                      <w:pPr>
                        <w:jc w:val="center"/>
                        <w:rPr>
                          <w:rFonts w:ascii="Courier" w:hAnsi="Courier"/>
                          <w:b/>
                          <w:color w:val="FF0000"/>
                          <w:sz w:val="18"/>
                          <w:u w:val="single"/>
                        </w:rPr>
                      </w:pPr>
                      <w:r w:rsidRPr="00841E1B">
                        <w:rPr>
                          <w:rFonts w:ascii="Courier" w:hAnsi="Courier"/>
                          <w:b/>
                          <w:color w:val="FF0000"/>
                          <w:sz w:val="18"/>
                          <w:u w:val="single"/>
                        </w:rPr>
                        <w:t>Patient Copy – Keep For Your Records – Do not return with other forms.</w:t>
                      </w:r>
                    </w:p>
                    <w:p w:rsidR="00F84BF8" w:rsidRPr="00841E1B" w:rsidRDefault="00F84BF8" w:rsidP="00F84BF8">
                      <w:pPr>
                        <w:jc w:val="center"/>
                        <w:rPr>
                          <w:sz w:val="18"/>
                          <w:u w:val="single"/>
                        </w:rPr>
                      </w:pPr>
                    </w:p>
                  </w:txbxContent>
                </v:textbox>
              </v:shape>
            </w:pict>
          </mc:Fallback>
        </mc:AlternateContent>
      </w:r>
      <w:r w:rsidRPr="006E2566">
        <w:rPr>
          <w:rFonts w:ascii="Arial" w:eastAsia="Arial Unicode MS" w:hAnsi="Arial" w:cs="Arial"/>
        </w:rPr>
        <w:t>We can refuse to provide some of the information you ask to inspect or ask to be copied for the following reasons:</w:t>
      </w:r>
    </w:p>
    <w:p w:rsidR="00F84BF8" w:rsidRPr="006E2566" w:rsidRDefault="00F84BF8" w:rsidP="00F84BF8">
      <w:pPr>
        <w:numPr>
          <w:ilvl w:val="2"/>
          <w:numId w:val="1"/>
        </w:numPr>
        <w:tabs>
          <w:tab w:val="right" w:pos="10800"/>
        </w:tabs>
        <w:rPr>
          <w:rFonts w:ascii="Arial" w:eastAsia="Arial Unicode MS" w:hAnsi="Arial" w:cs="Arial"/>
          <w:color w:val="000000"/>
          <w:sz w:val="20"/>
          <w:szCs w:val="28"/>
        </w:rPr>
      </w:pPr>
      <w:r w:rsidRPr="006E2566">
        <w:rPr>
          <w:rFonts w:ascii="Arial" w:eastAsia="Arial Unicode MS" w:hAnsi="Arial" w:cs="Arial"/>
          <w:color w:val="000000"/>
          <w:sz w:val="20"/>
          <w:szCs w:val="28"/>
        </w:rPr>
        <w:t>The information is psychotherapy notes.</w:t>
      </w:r>
    </w:p>
    <w:p w:rsidR="00F84BF8" w:rsidRPr="006E2566" w:rsidRDefault="00F84BF8" w:rsidP="00F84BF8">
      <w:pPr>
        <w:numPr>
          <w:ilvl w:val="2"/>
          <w:numId w:val="1"/>
        </w:numPr>
        <w:tabs>
          <w:tab w:val="right" w:pos="10800"/>
        </w:tabs>
        <w:rPr>
          <w:rFonts w:ascii="Arial" w:eastAsia="Arial Unicode MS" w:hAnsi="Arial" w:cs="Arial"/>
          <w:color w:val="000000"/>
          <w:sz w:val="20"/>
          <w:szCs w:val="28"/>
        </w:rPr>
      </w:pPr>
      <w:r w:rsidRPr="006E2566">
        <w:rPr>
          <w:rFonts w:ascii="Arial" w:eastAsia="Arial Unicode MS" w:hAnsi="Arial" w:cs="Arial"/>
          <w:color w:val="000000"/>
          <w:sz w:val="20"/>
          <w:szCs w:val="28"/>
        </w:rPr>
        <w:t>The information reveals the identity of a person who provided information under a promise of confidentiality.</w:t>
      </w:r>
    </w:p>
    <w:p w:rsidR="00F84BF8" w:rsidRPr="006E2566" w:rsidRDefault="00F84BF8" w:rsidP="00F84BF8">
      <w:pPr>
        <w:numPr>
          <w:ilvl w:val="2"/>
          <w:numId w:val="1"/>
        </w:numPr>
        <w:tabs>
          <w:tab w:val="right" w:pos="10800"/>
        </w:tabs>
        <w:rPr>
          <w:rFonts w:ascii="Arial" w:eastAsia="Arial Unicode MS" w:hAnsi="Arial" w:cs="Arial"/>
          <w:color w:val="000000"/>
          <w:sz w:val="20"/>
          <w:szCs w:val="28"/>
        </w:rPr>
      </w:pPr>
      <w:r w:rsidRPr="006E2566">
        <w:rPr>
          <w:rFonts w:ascii="Arial" w:eastAsia="Arial Unicode MS" w:hAnsi="Arial" w:cs="Arial"/>
          <w:color w:val="000000"/>
          <w:sz w:val="20"/>
          <w:szCs w:val="28"/>
        </w:rPr>
        <w:t>The information is subject to the Clinical Laboratory Improvements Amendments of 1988.</w:t>
      </w:r>
    </w:p>
    <w:p w:rsidR="00F84BF8" w:rsidRPr="006E2566" w:rsidRDefault="00F84BF8" w:rsidP="00F84BF8">
      <w:pPr>
        <w:numPr>
          <w:ilvl w:val="2"/>
          <w:numId w:val="1"/>
        </w:numPr>
        <w:tabs>
          <w:tab w:val="right" w:pos="10800"/>
        </w:tabs>
        <w:rPr>
          <w:rFonts w:ascii="Arial" w:eastAsia="Arial Unicode MS" w:hAnsi="Arial" w:cs="Arial"/>
          <w:color w:val="000000"/>
          <w:sz w:val="20"/>
          <w:szCs w:val="28"/>
        </w:rPr>
      </w:pPr>
      <w:r w:rsidRPr="006E2566">
        <w:rPr>
          <w:rFonts w:ascii="Arial" w:eastAsia="Arial Unicode MS" w:hAnsi="Arial" w:cs="Arial"/>
          <w:color w:val="000000"/>
          <w:sz w:val="20"/>
          <w:szCs w:val="28"/>
        </w:rPr>
        <w:t>The information has been compiled in anticipation of litigation.</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We can refuse to provide access to or copies of some information for other reasons, provided that we arrange for a review of our decision on your request.  </w:t>
      </w:r>
      <w:proofErr w:type="gramStart"/>
      <w:r w:rsidRPr="006E2566">
        <w:rPr>
          <w:rFonts w:ascii="Arial" w:eastAsia="Arial Unicode MS" w:hAnsi="Arial" w:cs="Arial"/>
          <w:sz w:val="20"/>
          <w:szCs w:val="28"/>
        </w:rPr>
        <w:t>Any such review will be made by another licensed health care provider who was not involved in the prior decision to deny access</w:t>
      </w:r>
      <w:proofErr w:type="gramEnd"/>
      <w:r w:rsidRPr="006E2566">
        <w:rPr>
          <w:rFonts w:ascii="Arial" w:eastAsia="Arial Unicode MS" w:hAnsi="Arial" w:cs="Arial"/>
          <w:sz w:val="20"/>
          <w:szCs w:val="28"/>
        </w:rPr>
        <w:t xml:space="preserve">. </w:t>
      </w:r>
    </w:p>
    <w:p w:rsidR="00F84BF8" w:rsidRPr="006E2566" w:rsidRDefault="00F84BF8" w:rsidP="00F84BF8">
      <w:pPr>
        <w:tabs>
          <w:tab w:val="right" w:pos="10800"/>
        </w:tabs>
        <w:ind w:left="720"/>
        <w:rPr>
          <w:rFonts w:ascii="Arial" w:eastAsia="Arial Unicode MS" w:hAnsi="Arial" w:cs="Arial"/>
          <w:sz w:val="20"/>
          <w:szCs w:val="28"/>
        </w:rPr>
      </w:pPr>
      <w:r>
        <w:rPr>
          <w:rFonts w:ascii="Arial" w:eastAsia="Arial Unicode MS" w:hAnsi="Arial" w:cs="Arial"/>
          <w:sz w:val="20"/>
          <w:szCs w:val="28"/>
        </w:rPr>
        <w:t>New Jersey</w:t>
      </w:r>
      <w:r w:rsidRPr="006E2566">
        <w:rPr>
          <w:rFonts w:ascii="Arial" w:eastAsia="Arial Unicode MS" w:hAnsi="Arial" w:cs="Arial"/>
          <w:sz w:val="20"/>
          <w:szCs w:val="28"/>
        </w:rPr>
        <w:t xml:space="preserve"> law requires us to be ready to provide copies or a narrative within 15 days of your request.  We will inform you when the records are ready or if we believe access should be limited.  If we deny access, we will inform you in writing.  HIPAA permits us to charge a reasonable cost-based fee for copies.</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Amendment of Medical Information</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You may request an amendment of your medical information in the designated record set.  Any such request must be made in writing to the person listed at the end of this document.  We will respond within 60 days of your request.  We may refuse to allow an amendment for the following reasons:</w:t>
      </w:r>
    </w:p>
    <w:p w:rsidR="00F84BF8" w:rsidRPr="006E2566" w:rsidRDefault="00F84BF8" w:rsidP="00F84BF8">
      <w:pPr>
        <w:numPr>
          <w:ilvl w:val="2"/>
          <w:numId w:val="1"/>
        </w:numPr>
        <w:tabs>
          <w:tab w:val="right" w:pos="10800"/>
        </w:tabs>
        <w:jc w:val="both"/>
        <w:rPr>
          <w:rFonts w:ascii="Arial" w:eastAsia="Arial Unicode MS" w:hAnsi="Arial" w:cs="Arial"/>
          <w:sz w:val="20"/>
          <w:szCs w:val="28"/>
        </w:rPr>
      </w:pPr>
      <w:proofErr w:type="gramStart"/>
      <w:r w:rsidRPr="006E2566">
        <w:rPr>
          <w:rFonts w:ascii="Arial" w:eastAsia="Arial Unicode MS" w:hAnsi="Arial" w:cs="Arial"/>
          <w:sz w:val="20"/>
          <w:szCs w:val="28"/>
        </w:rPr>
        <w:t>The information wasn’t created by this practice or the physicians in this practice</w:t>
      </w:r>
      <w:proofErr w:type="gramEnd"/>
      <w:r w:rsidRPr="006E2566">
        <w:rPr>
          <w:rFonts w:ascii="Arial" w:eastAsia="Arial Unicode MS" w:hAnsi="Arial" w:cs="Arial"/>
          <w:sz w:val="20"/>
          <w:szCs w:val="28"/>
        </w:rPr>
        <w:t>.</w:t>
      </w:r>
    </w:p>
    <w:p w:rsidR="00F84BF8" w:rsidRPr="006E2566" w:rsidRDefault="00F84BF8" w:rsidP="00F84BF8">
      <w:pPr>
        <w:numPr>
          <w:ilvl w:val="2"/>
          <w:numId w:val="1"/>
        </w:numPr>
        <w:tabs>
          <w:tab w:val="right" w:pos="10800"/>
        </w:tabs>
        <w:jc w:val="both"/>
        <w:rPr>
          <w:rFonts w:ascii="Arial" w:eastAsia="Arial Unicode MS" w:hAnsi="Arial" w:cs="Arial"/>
          <w:color w:val="000000"/>
          <w:sz w:val="20"/>
          <w:szCs w:val="28"/>
        </w:rPr>
      </w:pPr>
      <w:r w:rsidRPr="006E2566">
        <w:rPr>
          <w:rFonts w:ascii="Arial" w:eastAsia="Arial Unicode MS" w:hAnsi="Arial" w:cs="Arial"/>
          <w:color w:val="000000"/>
          <w:sz w:val="20"/>
          <w:szCs w:val="28"/>
        </w:rPr>
        <w:t>The information is not part of the designated record set.</w:t>
      </w:r>
    </w:p>
    <w:p w:rsidR="00F84BF8" w:rsidRPr="006E2566" w:rsidRDefault="00F84BF8" w:rsidP="00F84BF8">
      <w:pPr>
        <w:numPr>
          <w:ilvl w:val="2"/>
          <w:numId w:val="1"/>
        </w:numPr>
        <w:tabs>
          <w:tab w:val="right" w:pos="10800"/>
        </w:tabs>
        <w:jc w:val="both"/>
        <w:rPr>
          <w:rFonts w:ascii="Arial" w:eastAsia="Arial Unicode MS" w:hAnsi="Arial" w:cs="Arial"/>
          <w:color w:val="000000"/>
          <w:sz w:val="20"/>
          <w:szCs w:val="28"/>
        </w:rPr>
      </w:pPr>
      <w:r w:rsidRPr="006E2566">
        <w:rPr>
          <w:rFonts w:ascii="Arial" w:eastAsia="Arial Unicode MS" w:hAnsi="Arial" w:cs="Arial"/>
          <w:color w:val="000000"/>
          <w:sz w:val="20"/>
          <w:szCs w:val="28"/>
        </w:rPr>
        <w:t>The information is not available for inspection because of an appropriate denial.</w:t>
      </w:r>
    </w:p>
    <w:p w:rsidR="00F84BF8" w:rsidRPr="006E2566" w:rsidRDefault="00F84BF8" w:rsidP="00F84BF8">
      <w:pPr>
        <w:numPr>
          <w:ilvl w:val="2"/>
          <w:numId w:val="1"/>
        </w:numPr>
        <w:tabs>
          <w:tab w:val="right" w:pos="10800"/>
        </w:tabs>
        <w:jc w:val="both"/>
        <w:rPr>
          <w:rFonts w:ascii="Arial" w:eastAsia="Arial Unicode MS" w:hAnsi="Arial" w:cs="Arial"/>
          <w:color w:val="000000"/>
          <w:sz w:val="20"/>
          <w:szCs w:val="28"/>
        </w:rPr>
      </w:pPr>
      <w:r w:rsidRPr="006E2566">
        <w:rPr>
          <w:rFonts w:ascii="Arial" w:eastAsia="Arial Unicode MS" w:hAnsi="Arial" w:cs="Arial"/>
          <w:color w:val="000000"/>
          <w:sz w:val="20"/>
          <w:szCs w:val="28"/>
        </w:rPr>
        <w:t>The information is accurate and complete.</w:t>
      </w:r>
    </w:p>
    <w:p w:rsidR="00F84BF8" w:rsidRPr="006E2566"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Even if we refuse to allow an amendment, you are permitted to include a patient statement about the information at issue in your medical record.  If we refuse to allow an amendment, we will inform you in writing.  </w:t>
      </w:r>
    </w:p>
    <w:p w:rsidR="00F84BF8" w:rsidRPr="006E2566" w:rsidRDefault="00F84BF8" w:rsidP="00F84BF8">
      <w:pPr>
        <w:tabs>
          <w:tab w:val="right" w:pos="10800"/>
        </w:tabs>
        <w:ind w:left="720"/>
        <w:rPr>
          <w:rFonts w:ascii="Arial" w:eastAsia="Arial Unicode MS" w:hAnsi="Arial" w:cs="Arial"/>
          <w:color w:val="000000"/>
          <w:sz w:val="20"/>
          <w:szCs w:val="28"/>
        </w:rPr>
      </w:pPr>
      <w:r w:rsidRPr="006E2566">
        <w:rPr>
          <w:rFonts w:ascii="Arial" w:eastAsia="Arial Unicode MS" w:hAnsi="Arial" w:cs="Arial"/>
          <w:color w:val="000000"/>
          <w:sz w:val="20"/>
          <w:szCs w:val="28"/>
        </w:rPr>
        <w:t>If we approve the amendment, we will inform you in writing, allow the amendment to be made and tell others that we now have the incorrect information.</w:t>
      </w:r>
    </w:p>
    <w:p w:rsidR="00F84BF8" w:rsidRPr="006E2566" w:rsidRDefault="00F84BF8" w:rsidP="00F84BF8">
      <w:pPr>
        <w:numPr>
          <w:ilvl w:val="1"/>
          <w:numId w:val="1"/>
        </w:numPr>
        <w:tabs>
          <w:tab w:val="right" w:pos="10800"/>
        </w:tabs>
        <w:rPr>
          <w:rFonts w:ascii="Arial" w:eastAsia="Arial Unicode MS" w:hAnsi="Arial" w:cs="Arial"/>
          <w:sz w:val="20"/>
          <w:szCs w:val="28"/>
          <w:u w:val="single"/>
        </w:rPr>
      </w:pPr>
      <w:r w:rsidRPr="006E2566">
        <w:rPr>
          <w:rFonts w:ascii="Arial" w:eastAsia="Arial Unicode MS" w:hAnsi="Arial" w:cs="Arial"/>
          <w:sz w:val="20"/>
          <w:szCs w:val="28"/>
          <w:u w:val="single"/>
        </w:rPr>
        <w:t>Accounting of Certain Disclosures</w:t>
      </w:r>
    </w:p>
    <w:p w:rsidR="00F84BF8" w:rsidRDefault="00F84BF8" w:rsidP="00F84BF8">
      <w:pPr>
        <w:tabs>
          <w:tab w:val="right" w:pos="10800"/>
        </w:tabs>
        <w:ind w:left="720"/>
        <w:rPr>
          <w:rFonts w:ascii="Arial" w:eastAsia="Arial Unicode MS" w:hAnsi="Arial" w:cs="Arial"/>
          <w:sz w:val="20"/>
          <w:szCs w:val="28"/>
        </w:rPr>
      </w:pPr>
      <w:r w:rsidRPr="006E2566">
        <w:rPr>
          <w:rFonts w:ascii="Arial" w:eastAsia="Arial Unicode MS" w:hAnsi="Arial" w:cs="Arial"/>
          <w:sz w:val="20"/>
          <w:szCs w:val="28"/>
        </w:rPr>
        <w:t xml:space="preserve">HIPAA privacy regulations permit you to request, and us to provide, an accounting of disclosures that are other than for treatment, payment, health care operations, or made via an authorization signed by you or your representative. Please submit any request for an accounting to the person at the end of this document. Your first accounting of disclosures </w:t>
      </w:r>
    </w:p>
    <w:p w:rsidR="00F84BF8" w:rsidRDefault="00F84BF8" w:rsidP="00F84BF8">
      <w:pPr>
        <w:tabs>
          <w:tab w:val="right" w:pos="10800"/>
        </w:tabs>
        <w:ind w:left="720"/>
        <w:rPr>
          <w:rFonts w:ascii="Arial" w:eastAsia="Arial Unicode MS" w:hAnsi="Arial" w:cs="Arial"/>
          <w:sz w:val="20"/>
          <w:szCs w:val="28"/>
        </w:rPr>
      </w:pPr>
      <w:r>
        <w:rPr>
          <w:rFonts w:ascii="Arial" w:eastAsia="Arial Unicode MS" w:hAnsi="Arial" w:cs="Arial"/>
          <w:sz w:val="20"/>
          <w:szCs w:val="28"/>
        </w:rPr>
        <w:br w:type="column"/>
      </w:r>
      <w:r w:rsidRPr="006E2566">
        <w:rPr>
          <w:rFonts w:ascii="Arial" w:eastAsia="Arial Unicode MS" w:hAnsi="Arial" w:cs="Arial"/>
          <w:sz w:val="20"/>
          <w:szCs w:val="28"/>
        </w:rPr>
        <w:t>(</w:t>
      </w:r>
      <w:proofErr w:type="gramStart"/>
      <w:r w:rsidRPr="006E2566">
        <w:rPr>
          <w:rFonts w:ascii="Arial" w:eastAsia="Arial Unicode MS" w:hAnsi="Arial" w:cs="Arial"/>
          <w:sz w:val="20"/>
          <w:szCs w:val="28"/>
        </w:rPr>
        <w:t>within</w:t>
      </w:r>
      <w:proofErr w:type="gramEnd"/>
      <w:r w:rsidRPr="006E2566">
        <w:rPr>
          <w:rFonts w:ascii="Arial" w:eastAsia="Arial Unicode MS" w:hAnsi="Arial" w:cs="Arial"/>
          <w:sz w:val="20"/>
          <w:szCs w:val="28"/>
        </w:rPr>
        <w:t xml:space="preserve"> a 12-month period) will be free.  For additional requests within that period we are </w:t>
      </w:r>
    </w:p>
    <w:p w:rsidR="00F84BF8" w:rsidRDefault="00F84BF8" w:rsidP="00F84BF8">
      <w:pPr>
        <w:tabs>
          <w:tab w:val="right" w:pos="10800"/>
        </w:tabs>
        <w:ind w:left="720"/>
        <w:rPr>
          <w:rFonts w:ascii="Arial" w:eastAsia="Arial Unicode MS" w:hAnsi="Arial" w:cs="Arial"/>
          <w:sz w:val="20"/>
          <w:szCs w:val="28"/>
        </w:rPr>
      </w:pPr>
      <w:proofErr w:type="gramStart"/>
      <w:r w:rsidRPr="006E2566">
        <w:rPr>
          <w:rFonts w:ascii="Arial" w:eastAsia="Arial Unicode MS" w:hAnsi="Arial" w:cs="Arial"/>
          <w:sz w:val="20"/>
          <w:szCs w:val="28"/>
        </w:rPr>
        <w:t>permitted</w:t>
      </w:r>
      <w:proofErr w:type="gramEnd"/>
      <w:r w:rsidRPr="006E2566">
        <w:rPr>
          <w:rFonts w:ascii="Arial" w:eastAsia="Arial Unicode MS" w:hAnsi="Arial" w:cs="Arial"/>
          <w:sz w:val="20"/>
          <w:szCs w:val="28"/>
        </w:rPr>
        <w:t xml:space="preserve"> to charge for the cost of providing the list.  If there is a charge we will notify you, and you may choose to withdraw or modify your request </w:t>
      </w:r>
      <w:r w:rsidRPr="006E2566">
        <w:rPr>
          <w:rFonts w:ascii="Arial" w:eastAsia="Arial Unicode MS" w:hAnsi="Arial" w:cs="Arial"/>
          <w:i/>
          <w:iCs/>
          <w:sz w:val="20"/>
          <w:szCs w:val="28"/>
        </w:rPr>
        <w:t>before</w:t>
      </w:r>
      <w:r w:rsidRPr="006E2566">
        <w:rPr>
          <w:rFonts w:ascii="Arial" w:eastAsia="Arial Unicode MS" w:hAnsi="Arial" w:cs="Arial"/>
          <w:sz w:val="20"/>
          <w:szCs w:val="28"/>
        </w:rPr>
        <w:t xml:space="preserve"> any costs are incurred.</w:t>
      </w:r>
    </w:p>
    <w:p w:rsidR="00F84BF8" w:rsidRPr="006E2566" w:rsidRDefault="00F84BF8" w:rsidP="00F84BF8">
      <w:pPr>
        <w:numPr>
          <w:ilvl w:val="0"/>
          <w:numId w:val="1"/>
        </w:numPr>
        <w:tabs>
          <w:tab w:val="right" w:pos="10800"/>
        </w:tabs>
        <w:rPr>
          <w:rFonts w:ascii="Arial" w:eastAsia="Arial Unicode MS" w:hAnsi="Arial" w:cs="Arial"/>
          <w:b/>
          <w:sz w:val="20"/>
          <w:szCs w:val="28"/>
        </w:rPr>
      </w:pPr>
      <w:r w:rsidRPr="006E2566">
        <w:rPr>
          <w:rFonts w:ascii="Arial" w:eastAsia="Arial Unicode MS" w:hAnsi="Arial" w:cs="Arial"/>
          <w:b/>
          <w:sz w:val="20"/>
          <w:szCs w:val="32"/>
        </w:rPr>
        <w:t>Appointment Reminders, Treatment Alternatives, and Other Benefits</w:t>
      </w:r>
    </w:p>
    <w:p w:rsidR="00F84BF8" w:rsidRPr="006E2566" w:rsidRDefault="00F84BF8" w:rsidP="00F84BF8">
      <w:pPr>
        <w:tabs>
          <w:tab w:val="right" w:pos="10800"/>
        </w:tabs>
        <w:ind w:left="360"/>
        <w:rPr>
          <w:rFonts w:ascii="Arial" w:eastAsia="Arial Unicode MS" w:hAnsi="Arial" w:cs="Arial"/>
          <w:sz w:val="20"/>
          <w:szCs w:val="28"/>
        </w:rPr>
      </w:pPr>
      <w:r w:rsidRPr="006E2566">
        <w:rPr>
          <w:rFonts w:ascii="Arial" w:eastAsia="Arial Unicode MS" w:hAnsi="Arial" w:cs="Arial"/>
          <w:sz w:val="20"/>
          <w:szCs w:val="28"/>
        </w:rPr>
        <w:t>We may contact you by (telephone, mail, or both) to provide appointment reminders, information about treatment alternatives, or other health-related benefits and services that may be of interest to you.</w:t>
      </w:r>
    </w:p>
    <w:p w:rsidR="00F84BF8" w:rsidRPr="006E2566" w:rsidRDefault="00F84BF8" w:rsidP="00F84BF8">
      <w:pPr>
        <w:tabs>
          <w:tab w:val="right" w:pos="10800"/>
        </w:tabs>
        <w:ind w:left="360"/>
        <w:rPr>
          <w:rFonts w:ascii="Arial" w:eastAsia="Arial Unicode MS" w:hAnsi="Arial" w:cs="Arial"/>
          <w:sz w:val="20"/>
          <w:szCs w:val="28"/>
        </w:rPr>
      </w:pPr>
    </w:p>
    <w:p w:rsidR="00F84BF8" w:rsidRPr="006E2566" w:rsidRDefault="00F84BF8" w:rsidP="00F84BF8">
      <w:pPr>
        <w:numPr>
          <w:ilvl w:val="0"/>
          <w:numId w:val="1"/>
        </w:numPr>
        <w:tabs>
          <w:tab w:val="right" w:pos="10800"/>
        </w:tabs>
        <w:rPr>
          <w:rFonts w:ascii="Arial" w:eastAsia="Arial Unicode MS" w:hAnsi="Arial" w:cs="Arial"/>
          <w:b/>
          <w:sz w:val="20"/>
          <w:szCs w:val="32"/>
        </w:rPr>
      </w:pPr>
      <w:r w:rsidRPr="006E2566">
        <w:rPr>
          <w:rFonts w:ascii="Arial" w:eastAsia="Arial Unicode MS" w:hAnsi="Arial" w:cs="Arial"/>
          <w:b/>
          <w:sz w:val="20"/>
          <w:szCs w:val="32"/>
        </w:rPr>
        <w:t>Complaints</w:t>
      </w:r>
    </w:p>
    <w:p w:rsidR="00F84BF8" w:rsidRPr="006E2566" w:rsidRDefault="00F84BF8" w:rsidP="00F84BF8">
      <w:pPr>
        <w:tabs>
          <w:tab w:val="right" w:pos="10800"/>
        </w:tabs>
        <w:ind w:left="360"/>
        <w:jc w:val="both"/>
        <w:rPr>
          <w:rFonts w:ascii="Arial" w:eastAsia="Arial Unicode MS" w:hAnsi="Arial" w:cs="Arial"/>
          <w:sz w:val="20"/>
          <w:szCs w:val="28"/>
        </w:rPr>
      </w:pPr>
      <w:r w:rsidRPr="006E2566">
        <w:rPr>
          <w:rFonts w:ascii="Arial" w:eastAsia="Arial Unicode MS" w:hAnsi="Arial" w:cs="Arial"/>
          <w:sz w:val="20"/>
          <w:szCs w:val="28"/>
        </w:rPr>
        <w:t xml:space="preserve">If you are concerned that your privacy rights have been violated, you may contact the person listed below.  You may also send a written complaint to the U. S. Department of Health and Human Services. We will not retaliate against you for filing a complaint with the government or us. </w:t>
      </w:r>
    </w:p>
    <w:p w:rsidR="00F84BF8" w:rsidRPr="006E2566" w:rsidRDefault="00F84BF8" w:rsidP="00F84BF8">
      <w:pPr>
        <w:tabs>
          <w:tab w:val="right" w:pos="10800"/>
        </w:tabs>
        <w:ind w:left="360"/>
        <w:jc w:val="both"/>
        <w:rPr>
          <w:rFonts w:ascii="Arial" w:eastAsia="Arial Unicode MS" w:hAnsi="Arial" w:cs="Arial"/>
          <w:sz w:val="20"/>
          <w:szCs w:val="28"/>
        </w:rPr>
      </w:pPr>
    </w:p>
    <w:p w:rsidR="00F84BF8" w:rsidRPr="006E2566" w:rsidRDefault="00F84BF8" w:rsidP="00F84BF8">
      <w:pPr>
        <w:numPr>
          <w:ilvl w:val="0"/>
          <w:numId w:val="1"/>
        </w:numPr>
        <w:tabs>
          <w:tab w:val="right" w:pos="10800"/>
        </w:tabs>
        <w:rPr>
          <w:rFonts w:ascii="Arial" w:eastAsia="Arial Unicode MS" w:hAnsi="Arial" w:cs="Arial"/>
          <w:b/>
          <w:sz w:val="20"/>
          <w:szCs w:val="32"/>
        </w:rPr>
      </w:pPr>
      <w:r w:rsidRPr="006E2566">
        <w:rPr>
          <w:rFonts w:ascii="Arial" w:eastAsia="Arial Unicode MS" w:hAnsi="Arial" w:cs="Arial"/>
          <w:b/>
          <w:sz w:val="20"/>
          <w:szCs w:val="32"/>
        </w:rPr>
        <w:t>Our Promise to You</w:t>
      </w:r>
    </w:p>
    <w:p w:rsidR="00F84BF8" w:rsidRPr="005D7A2D" w:rsidRDefault="00F84BF8" w:rsidP="00F84BF8">
      <w:pPr>
        <w:tabs>
          <w:tab w:val="right" w:pos="10800"/>
        </w:tabs>
        <w:ind w:left="360"/>
        <w:rPr>
          <w:rFonts w:ascii="Arial" w:eastAsia="Arial Unicode MS" w:hAnsi="Arial" w:cs="Arial"/>
          <w:sz w:val="20"/>
          <w:szCs w:val="28"/>
        </w:rPr>
        <w:sectPr w:rsidR="00F84BF8" w:rsidRPr="005D7A2D" w:rsidSect="00744EE1">
          <w:type w:val="continuous"/>
          <w:pgSz w:w="12240" w:h="15840"/>
          <w:pgMar w:top="576" w:right="720" w:bottom="806" w:left="720" w:header="0" w:footer="806" w:gutter="0"/>
          <w:pgNumType w:start="1"/>
          <w:cols w:num="2" w:space="720"/>
        </w:sectPr>
      </w:pPr>
      <w:r w:rsidRPr="006E2566">
        <w:rPr>
          <w:rFonts w:ascii="Arial" w:eastAsia="Arial Unicode MS" w:hAnsi="Arial" w:cs="Arial"/>
          <w:sz w:val="20"/>
          <w:szCs w:val="28"/>
        </w:rPr>
        <w:t>We are required by law and regulation to protect the privacy of your medical information, to provide you with this notice of our privacy practices with respect to protected health information, and to abide by the terms of the notice o</w:t>
      </w:r>
      <w:r>
        <w:rPr>
          <w:rFonts w:ascii="Arial" w:eastAsia="Arial Unicode MS" w:hAnsi="Arial" w:cs="Arial"/>
          <w:sz w:val="20"/>
          <w:szCs w:val="28"/>
        </w:rPr>
        <w:t>f privacy practices in effect.</w:t>
      </w:r>
    </w:p>
    <w:p w:rsidR="003F3D64" w:rsidRPr="00F84BF8" w:rsidRDefault="003F3D64" w:rsidP="00F84BF8">
      <w:pPr>
        <w:tabs>
          <w:tab w:val="left" w:pos="7733"/>
        </w:tabs>
      </w:pPr>
      <w:bookmarkStart w:id="0" w:name="_GoBack"/>
      <w:bookmarkEnd w:id="0"/>
    </w:p>
    <w:sectPr w:rsidR="003F3D64" w:rsidRPr="00F84BF8" w:rsidSect="00F025F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F8" w:rsidRDefault="00F84BF8" w:rsidP="00F84BF8">
      <w:r>
        <w:separator/>
      </w:r>
    </w:p>
  </w:endnote>
  <w:endnote w:type="continuationSeparator" w:id="0">
    <w:p w:rsidR="00F84BF8" w:rsidRDefault="00F84BF8" w:rsidP="00F8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2D" w:rsidRPr="006E2566" w:rsidRDefault="00F84BF8" w:rsidP="007626B2">
    <w:pPr>
      <w:pStyle w:val="Footer"/>
      <w:tabs>
        <w:tab w:val="clear" w:pos="4320"/>
        <w:tab w:val="clear" w:pos="8640"/>
        <w:tab w:val="center" w:pos="5400"/>
        <w:tab w:val="right" w:pos="10350"/>
      </w:tabs>
      <w:rPr>
        <w:rFonts w:ascii="Arial" w:hAnsi="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F8" w:rsidRDefault="00F84BF8" w:rsidP="00F84BF8">
      <w:r>
        <w:separator/>
      </w:r>
    </w:p>
  </w:footnote>
  <w:footnote w:type="continuationSeparator" w:id="0">
    <w:p w:rsidR="00F84BF8" w:rsidRDefault="00F84BF8" w:rsidP="00F84B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D5C1C"/>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F8"/>
    <w:rsid w:val="003F3D64"/>
    <w:rsid w:val="00F025FC"/>
    <w:rsid w:val="00F8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CFE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84BF8"/>
    <w:rPr>
      <w:sz w:val="20"/>
    </w:rPr>
  </w:style>
  <w:style w:type="character" w:customStyle="1" w:styleId="BodyText2Char">
    <w:name w:val="Body Text 2 Char"/>
    <w:basedOn w:val="DefaultParagraphFont"/>
    <w:link w:val="BodyText2"/>
    <w:rsid w:val="00F84BF8"/>
    <w:rPr>
      <w:rFonts w:ascii="Times New Roman" w:eastAsia="Times New Roman" w:hAnsi="Times New Roman" w:cs="Times New Roman"/>
      <w:sz w:val="20"/>
    </w:rPr>
  </w:style>
  <w:style w:type="paragraph" w:styleId="Title">
    <w:name w:val="Title"/>
    <w:basedOn w:val="Normal"/>
    <w:link w:val="TitleChar"/>
    <w:qFormat/>
    <w:rsid w:val="00F84BF8"/>
    <w:pPr>
      <w:jc w:val="center"/>
    </w:pPr>
    <w:rPr>
      <w:rFonts w:ascii="Arial" w:hAnsi="Arial" w:cs="Arial"/>
      <w:b/>
      <w:bCs/>
      <w:sz w:val="22"/>
    </w:rPr>
  </w:style>
  <w:style w:type="character" w:customStyle="1" w:styleId="TitleChar">
    <w:name w:val="Title Char"/>
    <w:basedOn w:val="DefaultParagraphFont"/>
    <w:link w:val="Title"/>
    <w:rsid w:val="00F84BF8"/>
    <w:rPr>
      <w:rFonts w:ascii="Arial" w:eastAsia="Times New Roman" w:hAnsi="Arial" w:cs="Arial"/>
      <w:b/>
      <w:bCs/>
      <w:sz w:val="22"/>
    </w:rPr>
  </w:style>
  <w:style w:type="paragraph" w:styleId="Header">
    <w:name w:val="header"/>
    <w:basedOn w:val="Normal"/>
    <w:link w:val="HeaderChar"/>
    <w:rsid w:val="00F84BF8"/>
    <w:pPr>
      <w:tabs>
        <w:tab w:val="center" w:pos="4320"/>
        <w:tab w:val="right" w:pos="8640"/>
      </w:tabs>
    </w:pPr>
  </w:style>
  <w:style w:type="character" w:customStyle="1" w:styleId="HeaderChar">
    <w:name w:val="Header Char"/>
    <w:basedOn w:val="DefaultParagraphFont"/>
    <w:link w:val="Header"/>
    <w:rsid w:val="00F84BF8"/>
    <w:rPr>
      <w:rFonts w:ascii="Times New Roman" w:eastAsia="Times New Roman" w:hAnsi="Times New Roman" w:cs="Times New Roman"/>
    </w:rPr>
  </w:style>
  <w:style w:type="paragraph" w:styleId="Footer">
    <w:name w:val="footer"/>
    <w:basedOn w:val="Normal"/>
    <w:link w:val="FooterChar"/>
    <w:semiHidden/>
    <w:rsid w:val="00F84BF8"/>
    <w:pPr>
      <w:tabs>
        <w:tab w:val="center" w:pos="4320"/>
        <w:tab w:val="right" w:pos="8640"/>
      </w:tabs>
    </w:pPr>
  </w:style>
  <w:style w:type="character" w:customStyle="1" w:styleId="FooterChar">
    <w:name w:val="Footer Char"/>
    <w:basedOn w:val="DefaultParagraphFont"/>
    <w:link w:val="Footer"/>
    <w:semiHidden/>
    <w:rsid w:val="00F84BF8"/>
    <w:rPr>
      <w:rFonts w:ascii="Times New Roman" w:eastAsia="Times New Roman" w:hAnsi="Times New Roman" w:cs="Times New Roman"/>
    </w:rPr>
  </w:style>
  <w:style w:type="character" w:styleId="PageNumber">
    <w:name w:val="page number"/>
    <w:basedOn w:val="DefaultParagraphFont"/>
    <w:rsid w:val="00F84B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F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84BF8"/>
    <w:rPr>
      <w:sz w:val="20"/>
    </w:rPr>
  </w:style>
  <w:style w:type="character" w:customStyle="1" w:styleId="BodyText2Char">
    <w:name w:val="Body Text 2 Char"/>
    <w:basedOn w:val="DefaultParagraphFont"/>
    <w:link w:val="BodyText2"/>
    <w:rsid w:val="00F84BF8"/>
    <w:rPr>
      <w:rFonts w:ascii="Times New Roman" w:eastAsia="Times New Roman" w:hAnsi="Times New Roman" w:cs="Times New Roman"/>
      <w:sz w:val="20"/>
    </w:rPr>
  </w:style>
  <w:style w:type="paragraph" w:styleId="Title">
    <w:name w:val="Title"/>
    <w:basedOn w:val="Normal"/>
    <w:link w:val="TitleChar"/>
    <w:qFormat/>
    <w:rsid w:val="00F84BF8"/>
    <w:pPr>
      <w:jc w:val="center"/>
    </w:pPr>
    <w:rPr>
      <w:rFonts w:ascii="Arial" w:hAnsi="Arial" w:cs="Arial"/>
      <w:b/>
      <w:bCs/>
      <w:sz w:val="22"/>
    </w:rPr>
  </w:style>
  <w:style w:type="character" w:customStyle="1" w:styleId="TitleChar">
    <w:name w:val="Title Char"/>
    <w:basedOn w:val="DefaultParagraphFont"/>
    <w:link w:val="Title"/>
    <w:rsid w:val="00F84BF8"/>
    <w:rPr>
      <w:rFonts w:ascii="Arial" w:eastAsia="Times New Roman" w:hAnsi="Arial" w:cs="Arial"/>
      <w:b/>
      <w:bCs/>
      <w:sz w:val="22"/>
    </w:rPr>
  </w:style>
  <w:style w:type="paragraph" w:styleId="Header">
    <w:name w:val="header"/>
    <w:basedOn w:val="Normal"/>
    <w:link w:val="HeaderChar"/>
    <w:rsid w:val="00F84BF8"/>
    <w:pPr>
      <w:tabs>
        <w:tab w:val="center" w:pos="4320"/>
        <w:tab w:val="right" w:pos="8640"/>
      </w:tabs>
    </w:pPr>
  </w:style>
  <w:style w:type="character" w:customStyle="1" w:styleId="HeaderChar">
    <w:name w:val="Header Char"/>
    <w:basedOn w:val="DefaultParagraphFont"/>
    <w:link w:val="Header"/>
    <w:rsid w:val="00F84BF8"/>
    <w:rPr>
      <w:rFonts w:ascii="Times New Roman" w:eastAsia="Times New Roman" w:hAnsi="Times New Roman" w:cs="Times New Roman"/>
    </w:rPr>
  </w:style>
  <w:style w:type="paragraph" w:styleId="Footer">
    <w:name w:val="footer"/>
    <w:basedOn w:val="Normal"/>
    <w:link w:val="FooterChar"/>
    <w:semiHidden/>
    <w:rsid w:val="00F84BF8"/>
    <w:pPr>
      <w:tabs>
        <w:tab w:val="center" w:pos="4320"/>
        <w:tab w:val="right" w:pos="8640"/>
      </w:tabs>
    </w:pPr>
  </w:style>
  <w:style w:type="character" w:customStyle="1" w:styleId="FooterChar">
    <w:name w:val="Footer Char"/>
    <w:basedOn w:val="DefaultParagraphFont"/>
    <w:link w:val="Footer"/>
    <w:semiHidden/>
    <w:rsid w:val="00F84BF8"/>
    <w:rPr>
      <w:rFonts w:ascii="Times New Roman" w:eastAsia="Times New Roman" w:hAnsi="Times New Roman" w:cs="Times New Roman"/>
    </w:rPr>
  </w:style>
  <w:style w:type="character" w:styleId="PageNumber">
    <w:name w:val="page number"/>
    <w:basedOn w:val="DefaultParagraphFont"/>
    <w:rsid w:val="00F84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1994</Words>
  <Characters>11367</Characters>
  <Application>Microsoft Macintosh Word</Application>
  <DocSecurity>0</DocSecurity>
  <Lines>94</Lines>
  <Paragraphs>26</Paragraphs>
  <ScaleCrop>false</ScaleCrop>
  <Company/>
  <LinksUpToDate>false</LinksUpToDate>
  <CharactersWithSpaces>13335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Vithala</dc:creator>
  <cp:keywords/>
  <dc:description/>
  <cp:lastModifiedBy>Ajay Vithala</cp:lastModifiedBy>
  <cp:revision>1</cp:revision>
  <dcterms:created xsi:type="dcterms:W3CDTF">2013-09-30T01:00:00Z</dcterms:created>
  <dcterms:modified xsi:type="dcterms:W3CDTF">2013-09-30T01:02:00Z</dcterms:modified>
</cp:coreProperties>
</file>